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82BB" w14:textId="5A407B5C" w:rsidR="00662476" w:rsidRPr="003F57E8" w:rsidRDefault="00B76916" w:rsidP="004C5954">
      <w:pPr>
        <w:jc w:val="center"/>
        <w:rPr>
          <w:rFonts w:ascii="Century Gothic" w:hAnsi="Century Gothic" w:cs="Arial"/>
          <w:b/>
        </w:rPr>
      </w:pPr>
      <w:r w:rsidRPr="003F57E8">
        <w:rPr>
          <w:rFonts w:ascii="Century Gothic" w:hAnsi="Century Gothic" w:cs="Arial"/>
          <w:b/>
        </w:rPr>
        <w:t>Shakespeare and More</w:t>
      </w:r>
      <w:r w:rsidR="00662476" w:rsidRPr="003F57E8">
        <w:rPr>
          <w:rFonts w:ascii="Century Gothic" w:hAnsi="Century Gothic" w:cs="Arial"/>
          <w:b/>
        </w:rPr>
        <w:t xml:space="preserve"> Spelling Scheme</w:t>
      </w:r>
    </w:p>
    <w:p w14:paraId="521CCB82" w14:textId="77777777" w:rsidR="00662476" w:rsidRPr="003F57E8" w:rsidRDefault="00662476">
      <w:pPr>
        <w:rPr>
          <w:rFonts w:ascii="Century Gothic" w:hAnsi="Century Gothic" w:cs="Arial"/>
        </w:rPr>
      </w:pPr>
    </w:p>
    <w:p w14:paraId="710F0B8B" w14:textId="7E45A863" w:rsidR="00662476" w:rsidRPr="003F57E8" w:rsidRDefault="00662476">
      <w:pPr>
        <w:rPr>
          <w:rFonts w:ascii="Century Gothic" w:hAnsi="Century Gothic" w:cs="Arial"/>
          <w:b/>
        </w:rPr>
      </w:pPr>
      <w:r w:rsidRPr="003F57E8">
        <w:rPr>
          <w:rFonts w:ascii="Century Gothic" w:hAnsi="Century Gothic" w:cs="Arial"/>
          <w:b/>
        </w:rPr>
        <w:t xml:space="preserve">What </w:t>
      </w:r>
      <w:r w:rsidR="004C5954" w:rsidRPr="003F57E8">
        <w:rPr>
          <w:rFonts w:ascii="Century Gothic" w:hAnsi="Century Gothic" w:cs="Arial"/>
          <w:b/>
        </w:rPr>
        <w:t>does the scheme consist of</w:t>
      </w:r>
      <w:r w:rsidRPr="003F57E8">
        <w:rPr>
          <w:rFonts w:ascii="Century Gothic" w:hAnsi="Century Gothic" w:cs="Arial"/>
          <w:b/>
        </w:rPr>
        <w:t>?</w:t>
      </w:r>
    </w:p>
    <w:p w14:paraId="693AD56B" w14:textId="77777777" w:rsidR="00662476" w:rsidRPr="003F57E8" w:rsidRDefault="00662476">
      <w:pPr>
        <w:rPr>
          <w:rFonts w:ascii="Century Gothic" w:hAnsi="Century Gothic" w:cs="Arial"/>
        </w:rPr>
      </w:pPr>
    </w:p>
    <w:p w14:paraId="3D362EA5" w14:textId="34C73FF9" w:rsidR="00662476" w:rsidRPr="003F57E8" w:rsidRDefault="00662476">
      <w:pPr>
        <w:rPr>
          <w:rFonts w:ascii="Century Gothic" w:hAnsi="Century Gothic" w:cs="Arial"/>
        </w:rPr>
      </w:pPr>
      <w:r w:rsidRPr="003F57E8">
        <w:rPr>
          <w:rFonts w:ascii="Century Gothic" w:hAnsi="Century Gothic" w:cs="Arial"/>
        </w:rPr>
        <w:t xml:space="preserve">There are 32 lists of words for children to learn. The words are taken from the </w:t>
      </w:r>
      <w:r w:rsidR="00B76916" w:rsidRPr="003F57E8">
        <w:rPr>
          <w:rFonts w:ascii="Century Gothic" w:hAnsi="Century Gothic" w:cs="Arial"/>
        </w:rPr>
        <w:t>2014</w:t>
      </w:r>
      <w:r w:rsidRPr="003F57E8">
        <w:rPr>
          <w:rFonts w:ascii="Century Gothic" w:hAnsi="Century Gothic" w:cs="Arial"/>
        </w:rPr>
        <w:t xml:space="preserve"> National Curriculum. The lists get progressively more challenging, matching the content of the new NC. It is likely that the school will choose to use the lists flexibly, but</w:t>
      </w:r>
      <w:r w:rsidR="004611F8" w:rsidRPr="003F57E8">
        <w:rPr>
          <w:rFonts w:ascii="Century Gothic" w:hAnsi="Century Gothic" w:cs="Arial"/>
        </w:rPr>
        <w:t xml:space="preserve"> the table below shows how</w:t>
      </w:r>
      <w:r w:rsidRPr="003F57E8">
        <w:rPr>
          <w:rFonts w:ascii="Century Gothic" w:hAnsi="Century Gothic" w:cs="Arial"/>
        </w:rPr>
        <w:t xml:space="preserve"> </w:t>
      </w:r>
      <w:r w:rsidR="004611F8" w:rsidRPr="003F57E8">
        <w:rPr>
          <w:rFonts w:ascii="Century Gothic" w:hAnsi="Century Gothic" w:cs="Arial"/>
        </w:rPr>
        <w:t>the lists</w:t>
      </w:r>
      <w:r w:rsidRPr="003F57E8">
        <w:rPr>
          <w:rFonts w:ascii="Century Gothic" w:hAnsi="Century Gothic" w:cs="Arial"/>
        </w:rPr>
        <w:t xml:space="preserve"> align to </w:t>
      </w:r>
      <w:r w:rsidR="00E76A69" w:rsidRPr="003F57E8">
        <w:rPr>
          <w:rFonts w:ascii="Century Gothic" w:hAnsi="Century Gothic" w:cs="Arial"/>
        </w:rPr>
        <w:t xml:space="preserve">the demands of </w:t>
      </w:r>
      <w:r w:rsidRPr="003F57E8">
        <w:rPr>
          <w:rFonts w:ascii="Century Gothic" w:hAnsi="Century Gothic" w:cs="Arial"/>
        </w:rPr>
        <w:t>different year groups</w:t>
      </w:r>
      <w:r w:rsidR="00E76A69" w:rsidRPr="003F57E8">
        <w:rPr>
          <w:rFonts w:ascii="Century Gothic" w:hAnsi="Century Gothic" w:cs="Arial"/>
        </w:rPr>
        <w:t xml:space="preserve"> drawn from the 2014 National Curriculum</w:t>
      </w:r>
      <w:r w:rsidR="004611F8" w:rsidRPr="003F57E8">
        <w:rPr>
          <w:rFonts w:ascii="Century Gothic" w:hAnsi="Century Gothic" w:cs="Arial"/>
        </w:rPr>
        <w:t>.</w:t>
      </w:r>
    </w:p>
    <w:p w14:paraId="0326087F" w14:textId="77777777" w:rsidR="004611F8" w:rsidRPr="003F57E8" w:rsidRDefault="004611F8">
      <w:pPr>
        <w:rPr>
          <w:rFonts w:ascii="Century Gothic" w:hAnsi="Century Gothic" w:cs="Arial"/>
        </w:rPr>
      </w:pPr>
    </w:p>
    <w:tbl>
      <w:tblPr>
        <w:tblStyle w:val="TableGrid"/>
        <w:tblW w:w="0" w:type="auto"/>
        <w:jc w:val="center"/>
        <w:tblLook w:val="04A0" w:firstRow="1" w:lastRow="0" w:firstColumn="1" w:lastColumn="0" w:noHBand="0" w:noVBand="1"/>
      </w:tblPr>
      <w:tblGrid>
        <w:gridCol w:w="1951"/>
        <w:gridCol w:w="1843"/>
      </w:tblGrid>
      <w:tr w:rsidR="004C5954" w:rsidRPr="003F57E8" w14:paraId="06F45961" w14:textId="77777777" w:rsidTr="004C5954">
        <w:trPr>
          <w:jc w:val="center"/>
        </w:trPr>
        <w:tc>
          <w:tcPr>
            <w:tcW w:w="1951" w:type="dxa"/>
          </w:tcPr>
          <w:p w14:paraId="48D44167" w14:textId="5F22A4CA" w:rsidR="004611F8" w:rsidRPr="003F57E8" w:rsidRDefault="004611F8" w:rsidP="004C5954">
            <w:pPr>
              <w:jc w:val="center"/>
              <w:rPr>
                <w:rFonts w:ascii="Century Gothic" w:hAnsi="Century Gothic" w:cs="Arial"/>
                <w:b/>
              </w:rPr>
            </w:pPr>
            <w:r w:rsidRPr="003F57E8">
              <w:rPr>
                <w:rFonts w:ascii="Century Gothic" w:hAnsi="Century Gothic" w:cs="Arial"/>
                <w:b/>
              </w:rPr>
              <w:t>Words Lists</w:t>
            </w:r>
          </w:p>
        </w:tc>
        <w:tc>
          <w:tcPr>
            <w:tcW w:w="1843" w:type="dxa"/>
          </w:tcPr>
          <w:p w14:paraId="11DDD9AC" w14:textId="4F18CD25" w:rsidR="004611F8" w:rsidRPr="003F57E8" w:rsidRDefault="004611F8" w:rsidP="004C5954">
            <w:pPr>
              <w:jc w:val="center"/>
              <w:rPr>
                <w:rFonts w:ascii="Century Gothic" w:hAnsi="Century Gothic" w:cs="Arial"/>
                <w:b/>
              </w:rPr>
            </w:pPr>
            <w:r w:rsidRPr="003F57E8">
              <w:rPr>
                <w:rFonts w:ascii="Century Gothic" w:hAnsi="Century Gothic" w:cs="Arial"/>
                <w:b/>
              </w:rPr>
              <w:t>Year Group</w:t>
            </w:r>
          </w:p>
        </w:tc>
      </w:tr>
      <w:tr w:rsidR="004C5954" w:rsidRPr="003F57E8" w14:paraId="3DD48297" w14:textId="77777777" w:rsidTr="004C5954">
        <w:trPr>
          <w:jc w:val="center"/>
        </w:trPr>
        <w:tc>
          <w:tcPr>
            <w:tcW w:w="1951" w:type="dxa"/>
          </w:tcPr>
          <w:p w14:paraId="67159310" w14:textId="0582F6A3" w:rsidR="004611F8" w:rsidRPr="003F57E8" w:rsidRDefault="004611F8" w:rsidP="004C5954">
            <w:pPr>
              <w:jc w:val="center"/>
              <w:rPr>
                <w:rFonts w:ascii="Century Gothic" w:hAnsi="Century Gothic" w:cs="Arial"/>
              </w:rPr>
            </w:pPr>
            <w:r w:rsidRPr="003F57E8">
              <w:rPr>
                <w:rFonts w:ascii="Century Gothic" w:hAnsi="Century Gothic" w:cs="Arial"/>
              </w:rPr>
              <w:t>1-6</w:t>
            </w:r>
          </w:p>
        </w:tc>
        <w:tc>
          <w:tcPr>
            <w:tcW w:w="1843" w:type="dxa"/>
          </w:tcPr>
          <w:p w14:paraId="41B7A8D3" w14:textId="0C3C77CD" w:rsidR="004611F8" w:rsidRPr="003F57E8" w:rsidRDefault="004611F8" w:rsidP="004C5954">
            <w:pPr>
              <w:jc w:val="center"/>
              <w:rPr>
                <w:rFonts w:ascii="Century Gothic" w:hAnsi="Century Gothic" w:cs="Arial"/>
              </w:rPr>
            </w:pPr>
            <w:r w:rsidRPr="003F57E8">
              <w:rPr>
                <w:rFonts w:ascii="Century Gothic" w:hAnsi="Century Gothic" w:cs="Arial"/>
              </w:rPr>
              <w:t>Year 1</w:t>
            </w:r>
          </w:p>
        </w:tc>
      </w:tr>
      <w:tr w:rsidR="004C5954" w:rsidRPr="003F57E8" w14:paraId="3BE8F3BD" w14:textId="77777777" w:rsidTr="004C5954">
        <w:trPr>
          <w:jc w:val="center"/>
        </w:trPr>
        <w:tc>
          <w:tcPr>
            <w:tcW w:w="1951" w:type="dxa"/>
          </w:tcPr>
          <w:p w14:paraId="1CA2AFD4" w14:textId="06CCA9E0" w:rsidR="004611F8" w:rsidRPr="003F57E8" w:rsidRDefault="004611F8" w:rsidP="004C5954">
            <w:pPr>
              <w:jc w:val="center"/>
              <w:rPr>
                <w:rFonts w:ascii="Century Gothic" w:hAnsi="Century Gothic" w:cs="Arial"/>
              </w:rPr>
            </w:pPr>
            <w:r w:rsidRPr="003F57E8">
              <w:rPr>
                <w:rFonts w:ascii="Century Gothic" w:hAnsi="Century Gothic" w:cs="Arial"/>
              </w:rPr>
              <w:t>7-12</w:t>
            </w:r>
          </w:p>
        </w:tc>
        <w:tc>
          <w:tcPr>
            <w:tcW w:w="1843" w:type="dxa"/>
          </w:tcPr>
          <w:p w14:paraId="28400ABE" w14:textId="749DA4E7" w:rsidR="004611F8" w:rsidRPr="003F57E8" w:rsidRDefault="004611F8" w:rsidP="004C5954">
            <w:pPr>
              <w:jc w:val="center"/>
              <w:rPr>
                <w:rFonts w:ascii="Century Gothic" w:hAnsi="Century Gothic" w:cs="Arial"/>
              </w:rPr>
            </w:pPr>
            <w:r w:rsidRPr="003F57E8">
              <w:rPr>
                <w:rFonts w:ascii="Century Gothic" w:hAnsi="Century Gothic" w:cs="Arial"/>
              </w:rPr>
              <w:t>Year 2</w:t>
            </w:r>
          </w:p>
        </w:tc>
      </w:tr>
      <w:tr w:rsidR="004C5954" w:rsidRPr="003F57E8" w14:paraId="7DB4F905" w14:textId="77777777" w:rsidTr="004C5954">
        <w:trPr>
          <w:jc w:val="center"/>
        </w:trPr>
        <w:tc>
          <w:tcPr>
            <w:tcW w:w="1951" w:type="dxa"/>
          </w:tcPr>
          <w:p w14:paraId="72DB75E5" w14:textId="5ECC2A67" w:rsidR="004611F8" w:rsidRPr="003F57E8" w:rsidRDefault="004611F8" w:rsidP="004C5954">
            <w:pPr>
              <w:jc w:val="center"/>
              <w:rPr>
                <w:rFonts w:ascii="Century Gothic" w:hAnsi="Century Gothic" w:cs="Arial"/>
              </w:rPr>
            </w:pPr>
            <w:r w:rsidRPr="003F57E8">
              <w:rPr>
                <w:rFonts w:ascii="Century Gothic" w:hAnsi="Century Gothic" w:cs="Arial"/>
              </w:rPr>
              <w:t>13-18</w:t>
            </w:r>
          </w:p>
        </w:tc>
        <w:tc>
          <w:tcPr>
            <w:tcW w:w="1843" w:type="dxa"/>
          </w:tcPr>
          <w:p w14:paraId="6846C308" w14:textId="59838E41" w:rsidR="004611F8" w:rsidRPr="003F57E8" w:rsidRDefault="004611F8" w:rsidP="004C5954">
            <w:pPr>
              <w:jc w:val="center"/>
              <w:rPr>
                <w:rFonts w:ascii="Century Gothic" w:hAnsi="Century Gothic" w:cs="Arial"/>
              </w:rPr>
            </w:pPr>
            <w:r w:rsidRPr="003F57E8">
              <w:rPr>
                <w:rFonts w:ascii="Century Gothic" w:hAnsi="Century Gothic" w:cs="Arial"/>
              </w:rPr>
              <w:t>Year 3</w:t>
            </w:r>
          </w:p>
        </w:tc>
      </w:tr>
      <w:tr w:rsidR="004C5954" w:rsidRPr="003F57E8" w14:paraId="6FBE9FA8" w14:textId="77777777" w:rsidTr="004C5954">
        <w:trPr>
          <w:jc w:val="center"/>
        </w:trPr>
        <w:tc>
          <w:tcPr>
            <w:tcW w:w="1951" w:type="dxa"/>
          </w:tcPr>
          <w:p w14:paraId="22C24355" w14:textId="26F52F7A" w:rsidR="004611F8" w:rsidRPr="003F57E8" w:rsidRDefault="004611F8" w:rsidP="004C5954">
            <w:pPr>
              <w:jc w:val="center"/>
              <w:rPr>
                <w:rFonts w:ascii="Century Gothic" w:hAnsi="Century Gothic" w:cs="Arial"/>
              </w:rPr>
            </w:pPr>
            <w:r w:rsidRPr="003F57E8">
              <w:rPr>
                <w:rFonts w:ascii="Century Gothic" w:hAnsi="Century Gothic" w:cs="Arial"/>
              </w:rPr>
              <w:t>19-24</w:t>
            </w:r>
          </w:p>
        </w:tc>
        <w:tc>
          <w:tcPr>
            <w:tcW w:w="1843" w:type="dxa"/>
          </w:tcPr>
          <w:p w14:paraId="119DD9F1" w14:textId="272B2953" w:rsidR="004611F8" w:rsidRPr="003F57E8" w:rsidRDefault="004611F8" w:rsidP="004C5954">
            <w:pPr>
              <w:jc w:val="center"/>
              <w:rPr>
                <w:rFonts w:ascii="Century Gothic" w:hAnsi="Century Gothic" w:cs="Arial"/>
              </w:rPr>
            </w:pPr>
            <w:r w:rsidRPr="003F57E8">
              <w:rPr>
                <w:rFonts w:ascii="Century Gothic" w:hAnsi="Century Gothic" w:cs="Arial"/>
              </w:rPr>
              <w:t>Year 4</w:t>
            </w:r>
          </w:p>
        </w:tc>
      </w:tr>
      <w:tr w:rsidR="004C5954" w:rsidRPr="003F57E8" w14:paraId="0A0D3073" w14:textId="77777777" w:rsidTr="004C5954">
        <w:trPr>
          <w:jc w:val="center"/>
        </w:trPr>
        <w:tc>
          <w:tcPr>
            <w:tcW w:w="1951" w:type="dxa"/>
          </w:tcPr>
          <w:p w14:paraId="7EFFD734" w14:textId="3DDD0C00" w:rsidR="004611F8" w:rsidRPr="003F57E8" w:rsidRDefault="004611F8" w:rsidP="004C5954">
            <w:pPr>
              <w:jc w:val="center"/>
              <w:rPr>
                <w:rFonts w:ascii="Century Gothic" w:hAnsi="Century Gothic" w:cs="Arial"/>
              </w:rPr>
            </w:pPr>
            <w:r w:rsidRPr="003F57E8">
              <w:rPr>
                <w:rFonts w:ascii="Century Gothic" w:hAnsi="Century Gothic" w:cs="Arial"/>
              </w:rPr>
              <w:t>24-32</w:t>
            </w:r>
          </w:p>
        </w:tc>
        <w:tc>
          <w:tcPr>
            <w:tcW w:w="1843" w:type="dxa"/>
          </w:tcPr>
          <w:p w14:paraId="37EFEABD" w14:textId="64223457" w:rsidR="004611F8" w:rsidRPr="003F57E8" w:rsidRDefault="004611F8" w:rsidP="004C5954">
            <w:pPr>
              <w:jc w:val="center"/>
              <w:rPr>
                <w:rFonts w:ascii="Century Gothic" w:hAnsi="Century Gothic" w:cs="Arial"/>
              </w:rPr>
            </w:pPr>
            <w:r w:rsidRPr="003F57E8">
              <w:rPr>
                <w:rFonts w:ascii="Century Gothic" w:hAnsi="Century Gothic" w:cs="Arial"/>
              </w:rPr>
              <w:t>Years 5 &amp; 6</w:t>
            </w:r>
          </w:p>
        </w:tc>
      </w:tr>
    </w:tbl>
    <w:p w14:paraId="2DEA09F7" w14:textId="77777777" w:rsidR="004611F8" w:rsidRPr="003F57E8" w:rsidRDefault="004611F8">
      <w:pPr>
        <w:rPr>
          <w:rFonts w:ascii="Century Gothic" w:hAnsi="Century Gothic" w:cs="Arial"/>
        </w:rPr>
      </w:pPr>
    </w:p>
    <w:p w14:paraId="0F3ECD5E" w14:textId="49042A7E" w:rsidR="004611F8" w:rsidRPr="003F57E8" w:rsidRDefault="004611F8">
      <w:pPr>
        <w:rPr>
          <w:rFonts w:ascii="Century Gothic" w:hAnsi="Century Gothic" w:cs="Arial"/>
        </w:rPr>
      </w:pPr>
      <w:r w:rsidRPr="003F57E8">
        <w:rPr>
          <w:rFonts w:ascii="Century Gothic" w:hAnsi="Century Gothic" w:cs="Arial"/>
        </w:rPr>
        <w:t xml:space="preserve">The demands for </w:t>
      </w:r>
      <w:r w:rsidR="00B76916" w:rsidRPr="003F57E8">
        <w:rPr>
          <w:rFonts w:ascii="Century Gothic" w:hAnsi="Century Gothic" w:cs="Arial"/>
        </w:rPr>
        <w:t xml:space="preserve">spelling in </w:t>
      </w:r>
      <w:r w:rsidRPr="003F57E8">
        <w:rPr>
          <w:rFonts w:ascii="Century Gothic" w:hAnsi="Century Gothic" w:cs="Arial"/>
        </w:rPr>
        <w:t xml:space="preserve">the </w:t>
      </w:r>
      <w:r w:rsidR="00B76916" w:rsidRPr="003F57E8">
        <w:rPr>
          <w:rFonts w:ascii="Century Gothic" w:hAnsi="Century Gothic" w:cs="Arial"/>
        </w:rPr>
        <w:t>2014</w:t>
      </w:r>
      <w:r w:rsidRPr="003F57E8">
        <w:rPr>
          <w:rFonts w:ascii="Century Gothic" w:hAnsi="Century Gothic" w:cs="Arial"/>
        </w:rPr>
        <w:t xml:space="preserve"> </w:t>
      </w:r>
      <w:r w:rsidR="00B76916" w:rsidRPr="003F57E8">
        <w:rPr>
          <w:rFonts w:ascii="Century Gothic" w:hAnsi="Century Gothic" w:cs="Arial"/>
        </w:rPr>
        <w:t>National C</w:t>
      </w:r>
      <w:r w:rsidRPr="003F57E8">
        <w:rPr>
          <w:rFonts w:ascii="Century Gothic" w:hAnsi="Century Gothic" w:cs="Arial"/>
        </w:rPr>
        <w:t xml:space="preserve">urriculum are challenging and it may take a number of years for children to ‘catch up’ with the programme. Across each year group, the word list contain a mixture of new words and words previously learnt. This should give children the opportunity to revise words they know already, ensuring children do not simply learn them for the test and then forget them. </w:t>
      </w:r>
    </w:p>
    <w:p w14:paraId="0E1F5520" w14:textId="77777777" w:rsidR="004611F8" w:rsidRPr="003F57E8" w:rsidRDefault="004611F8">
      <w:pPr>
        <w:rPr>
          <w:rFonts w:ascii="Century Gothic" w:hAnsi="Century Gothic" w:cs="Arial"/>
        </w:rPr>
      </w:pPr>
    </w:p>
    <w:p w14:paraId="2CF9CA1D" w14:textId="6AB51ED3" w:rsidR="004611F8" w:rsidRPr="003F57E8" w:rsidRDefault="004611F8">
      <w:pPr>
        <w:rPr>
          <w:rFonts w:ascii="Century Gothic" w:hAnsi="Century Gothic" w:cs="Arial"/>
          <w:b/>
        </w:rPr>
      </w:pPr>
      <w:r w:rsidRPr="003F57E8">
        <w:rPr>
          <w:rFonts w:ascii="Century Gothic" w:hAnsi="Century Gothic" w:cs="Arial"/>
          <w:b/>
        </w:rPr>
        <w:t>How should it be used?</w:t>
      </w:r>
    </w:p>
    <w:p w14:paraId="05CB7E33" w14:textId="77777777" w:rsidR="004611F8" w:rsidRPr="003F57E8" w:rsidRDefault="004611F8">
      <w:pPr>
        <w:rPr>
          <w:rFonts w:ascii="Century Gothic" w:hAnsi="Century Gothic" w:cs="Arial"/>
        </w:rPr>
      </w:pPr>
    </w:p>
    <w:p w14:paraId="72C8C0A3" w14:textId="2E31C780" w:rsidR="004611F8" w:rsidRPr="003F57E8" w:rsidRDefault="004611F8">
      <w:pPr>
        <w:rPr>
          <w:rFonts w:ascii="Century Gothic" w:hAnsi="Century Gothic" w:cs="Arial"/>
        </w:rPr>
      </w:pPr>
      <w:r w:rsidRPr="003F57E8">
        <w:rPr>
          <w:rFonts w:ascii="Century Gothic" w:hAnsi="Century Gothic" w:cs="Arial"/>
        </w:rPr>
        <w:t>Children move through the lists, with a new list each half term or when they have mastered the spelling rules/sounds on the list.</w:t>
      </w:r>
    </w:p>
    <w:p w14:paraId="1B8FD034" w14:textId="77777777" w:rsidR="004611F8" w:rsidRPr="003F57E8" w:rsidRDefault="004611F8">
      <w:pPr>
        <w:rPr>
          <w:rFonts w:ascii="Century Gothic" w:hAnsi="Century Gothic" w:cs="Arial"/>
        </w:rPr>
      </w:pPr>
    </w:p>
    <w:p w14:paraId="7E01485D" w14:textId="5AEDF910" w:rsidR="00DE32CB" w:rsidRPr="003F57E8" w:rsidRDefault="00DE32CB">
      <w:pPr>
        <w:rPr>
          <w:rFonts w:ascii="Century Gothic" w:hAnsi="Century Gothic" w:cs="Arial"/>
        </w:rPr>
      </w:pPr>
      <w:r w:rsidRPr="003F57E8">
        <w:rPr>
          <w:rFonts w:ascii="Century Gothic" w:hAnsi="Century Gothic" w:cs="Arial"/>
        </w:rPr>
        <w:t>Spelling, especially in KS1</w:t>
      </w:r>
      <w:r w:rsidR="004611F8" w:rsidRPr="003F57E8">
        <w:rPr>
          <w:rFonts w:ascii="Century Gothic" w:hAnsi="Century Gothic" w:cs="Arial"/>
        </w:rPr>
        <w:t>,</w:t>
      </w:r>
      <w:r w:rsidRPr="003F57E8">
        <w:rPr>
          <w:rFonts w:ascii="Century Gothic" w:hAnsi="Century Gothic" w:cs="Arial"/>
        </w:rPr>
        <w:t xml:space="preserve"> is taught through a phonetic approach. </w:t>
      </w:r>
      <w:r w:rsidR="00E76A69" w:rsidRPr="003F57E8">
        <w:rPr>
          <w:rFonts w:ascii="Century Gothic" w:hAnsi="Century Gothic" w:cs="Arial"/>
        </w:rPr>
        <w:t xml:space="preserve">Schools may wish to rearrange the order of word lists so they match the phonics scheme of work followed by the school. </w:t>
      </w:r>
      <w:r w:rsidR="004611F8" w:rsidRPr="003F57E8">
        <w:rPr>
          <w:rFonts w:ascii="Century Gothic" w:hAnsi="Century Gothic" w:cs="Arial"/>
        </w:rPr>
        <w:t>This moves to learning words organised by specific spelling rules. In addition, there are common exception words that do not fit with spelling patterns on each list. This means children would benefit from s</w:t>
      </w:r>
      <w:r w:rsidRPr="003F57E8">
        <w:rPr>
          <w:rFonts w:ascii="Century Gothic" w:hAnsi="Century Gothic" w:cs="Arial"/>
        </w:rPr>
        <w:t>pelling be</w:t>
      </w:r>
      <w:r w:rsidR="004611F8" w:rsidRPr="003F57E8">
        <w:rPr>
          <w:rFonts w:ascii="Century Gothic" w:hAnsi="Century Gothic" w:cs="Arial"/>
        </w:rPr>
        <w:t>ing</w:t>
      </w:r>
      <w:r w:rsidRPr="003F57E8">
        <w:rPr>
          <w:rFonts w:ascii="Century Gothic" w:hAnsi="Century Gothic" w:cs="Arial"/>
        </w:rPr>
        <w:t xml:space="preserve"> explicitly taught, as well as children taking lists home to learn. </w:t>
      </w:r>
      <w:r w:rsidR="004611F8" w:rsidRPr="003F57E8">
        <w:rPr>
          <w:rFonts w:ascii="Century Gothic" w:hAnsi="Century Gothic" w:cs="Arial"/>
        </w:rPr>
        <w:t>It should be noted that apart</w:t>
      </w:r>
      <w:r w:rsidRPr="003F57E8">
        <w:rPr>
          <w:rFonts w:ascii="Century Gothic" w:hAnsi="Century Gothic" w:cs="Arial"/>
        </w:rPr>
        <w:t xml:space="preserve"> from the common exception word</w:t>
      </w:r>
      <w:r w:rsidR="00827B37" w:rsidRPr="003F57E8">
        <w:rPr>
          <w:rFonts w:ascii="Century Gothic" w:hAnsi="Century Gothic" w:cs="Arial"/>
        </w:rPr>
        <w:t>s</w:t>
      </w:r>
      <w:r w:rsidRPr="003F57E8">
        <w:rPr>
          <w:rFonts w:ascii="Century Gothic" w:hAnsi="Century Gothic" w:cs="Arial"/>
        </w:rPr>
        <w:t xml:space="preserve"> and statutory spelling words, children are learning </w:t>
      </w:r>
      <w:r w:rsidRPr="003F57E8">
        <w:rPr>
          <w:rFonts w:ascii="Century Gothic" w:hAnsi="Century Gothic" w:cs="Arial"/>
          <w:i/>
        </w:rPr>
        <w:t>the letter string</w:t>
      </w:r>
      <w:r w:rsidR="00827B37" w:rsidRPr="003F57E8">
        <w:rPr>
          <w:rFonts w:ascii="Century Gothic" w:hAnsi="Century Gothic" w:cs="Arial"/>
          <w:i/>
        </w:rPr>
        <w:t>, sound or spelling rule</w:t>
      </w:r>
      <w:r w:rsidRPr="003F57E8">
        <w:rPr>
          <w:rFonts w:ascii="Century Gothic" w:hAnsi="Century Gothic" w:cs="Arial"/>
          <w:i/>
        </w:rPr>
        <w:t>, not the specific word</w:t>
      </w:r>
      <w:r w:rsidRPr="003F57E8">
        <w:rPr>
          <w:rFonts w:ascii="Century Gothic" w:hAnsi="Century Gothic" w:cs="Arial"/>
        </w:rPr>
        <w:t>.</w:t>
      </w:r>
    </w:p>
    <w:p w14:paraId="124207F5" w14:textId="77777777" w:rsidR="00DE32CB" w:rsidRPr="003F57E8" w:rsidRDefault="00DE32CB">
      <w:pPr>
        <w:rPr>
          <w:rFonts w:ascii="Century Gothic" w:hAnsi="Century Gothic" w:cs="Arial"/>
        </w:rPr>
      </w:pPr>
    </w:p>
    <w:p w14:paraId="0A37F256" w14:textId="3AD78114" w:rsidR="00DE32CB" w:rsidRPr="003F57E8" w:rsidRDefault="00827B37" w:rsidP="00827B37">
      <w:pPr>
        <w:rPr>
          <w:rFonts w:ascii="Century Gothic" w:hAnsi="Century Gothic"/>
        </w:rPr>
      </w:pPr>
      <w:r w:rsidRPr="003F57E8">
        <w:rPr>
          <w:rFonts w:ascii="Century Gothic" w:hAnsi="Century Gothic" w:cs="Arial"/>
        </w:rPr>
        <w:t xml:space="preserve">Teachers should give regular spelling tests (the number of words and frequency depends on the age of the children). </w:t>
      </w:r>
      <w:r w:rsidR="00DE32CB" w:rsidRPr="003F57E8">
        <w:rPr>
          <w:rFonts w:ascii="Century Gothic" w:hAnsi="Century Gothic"/>
        </w:rPr>
        <w:t xml:space="preserve">Where spellings are built around a particular sound or letter string, children should be given one or two words that are </w:t>
      </w:r>
      <w:r w:rsidRPr="003F57E8">
        <w:rPr>
          <w:rFonts w:ascii="Century Gothic" w:hAnsi="Century Gothic"/>
        </w:rPr>
        <w:t>not on the list but fit with the rule or sound</w:t>
      </w:r>
      <w:r w:rsidR="00DE32CB" w:rsidRPr="003F57E8">
        <w:rPr>
          <w:rFonts w:ascii="Century Gothic" w:hAnsi="Century Gothic"/>
        </w:rPr>
        <w:t xml:space="preserve"> to see if there are </w:t>
      </w:r>
      <w:r w:rsidRPr="003F57E8">
        <w:rPr>
          <w:rFonts w:ascii="Century Gothic" w:hAnsi="Century Gothic"/>
        </w:rPr>
        <w:t>able to generalise</w:t>
      </w:r>
      <w:r w:rsidR="00DE32CB" w:rsidRPr="003F57E8">
        <w:rPr>
          <w:rFonts w:ascii="Century Gothic" w:hAnsi="Century Gothic"/>
        </w:rPr>
        <w:t>. For example</w:t>
      </w:r>
      <w:r w:rsidRPr="003F57E8">
        <w:rPr>
          <w:rFonts w:ascii="Century Gothic" w:hAnsi="Century Gothic"/>
        </w:rPr>
        <w:t xml:space="preserve">, when learning words </w:t>
      </w:r>
      <w:r w:rsidRPr="003F57E8">
        <w:rPr>
          <w:rFonts w:ascii="Century Gothic" w:hAnsi="Century Gothic"/>
        </w:rPr>
        <w:lastRenderedPageBreak/>
        <w:t>with the -</w:t>
      </w:r>
      <w:r w:rsidR="00DE32CB" w:rsidRPr="003F57E8">
        <w:rPr>
          <w:rFonts w:ascii="Century Gothic" w:hAnsi="Century Gothic"/>
        </w:rPr>
        <w:t xml:space="preserve">ay letter string (and they are given </w:t>
      </w:r>
      <w:r w:rsidR="00DE32CB" w:rsidRPr="003F57E8">
        <w:rPr>
          <w:rFonts w:ascii="Century Gothic" w:hAnsi="Century Gothic"/>
          <w:i/>
        </w:rPr>
        <w:t>day, play, say, way, stay</w:t>
      </w:r>
      <w:r w:rsidR="00DE32CB" w:rsidRPr="003F57E8">
        <w:rPr>
          <w:rFonts w:ascii="Century Gothic" w:hAnsi="Century Gothic"/>
        </w:rPr>
        <w:t xml:space="preserve">) </w:t>
      </w:r>
      <w:r w:rsidRPr="003F57E8">
        <w:rPr>
          <w:rFonts w:ascii="Century Gothic" w:hAnsi="Century Gothic"/>
        </w:rPr>
        <w:t xml:space="preserve">the teacher might also test to see if </w:t>
      </w:r>
      <w:r w:rsidR="00DE32CB" w:rsidRPr="003F57E8">
        <w:rPr>
          <w:rFonts w:ascii="Century Gothic" w:hAnsi="Century Gothic"/>
        </w:rPr>
        <w:t xml:space="preserve">can they also spell </w:t>
      </w:r>
      <w:r w:rsidR="00DE32CB" w:rsidRPr="003F57E8">
        <w:rPr>
          <w:rFonts w:ascii="Century Gothic" w:hAnsi="Century Gothic"/>
          <w:i/>
        </w:rPr>
        <w:t>may</w:t>
      </w:r>
      <w:r w:rsidR="00DE32CB" w:rsidRPr="003F57E8">
        <w:rPr>
          <w:rFonts w:ascii="Century Gothic" w:hAnsi="Century Gothic"/>
        </w:rPr>
        <w:t xml:space="preserve"> and </w:t>
      </w:r>
      <w:r w:rsidR="00DE32CB" w:rsidRPr="003F57E8">
        <w:rPr>
          <w:rFonts w:ascii="Century Gothic" w:hAnsi="Century Gothic"/>
          <w:i/>
        </w:rPr>
        <w:t>bay</w:t>
      </w:r>
      <w:r w:rsidRPr="003F57E8">
        <w:rPr>
          <w:rFonts w:ascii="Century Gothic" w:hAnsi="Century Gothic"/>
        </w:rPr>
        <w:t>.</w:t>
      </w:r>
    </w:p>
    <w:p w14:paraId="6C0FF283" w14:textId="77777777" w:rsidR="00827B37" w:rsidRPr="003F57E8" w:rsidRDefault="00827B37" w:rsidP="00827B37">
      <w:pPr>
        <w:rPr>
          <w:rFonts w:ascii="Century Gothic" w:hAnsi="Century Gothic"/>
        </w:rPr>
      </w:pPr>
    </w:p>
    <w:p w14:paraId="787FAEE9" w14:textId="496BEE57" w:rsidR="00827B37" w:rsidRPr="003F57E8" w:rsidRDefault="00827B37" w:rsidP="00827B37">
      <w:pPr>
        <w:rPr>
          <w:rFonts w:ascii="Century Gothic" w:hAnsi="Century Gothic" w:cs="Arial"/>
        </w:rPr>
      </w:pPr>
      <w:r w:rsidRPr="003F57E8">
        <w:rPr>
          <w:rFonts w:ascii="Century Gothic" w:hAnsi="Century Gothic"/>
        </w:rPr>
        <w:t>In addition to teaching the rule/sound, children will benefit from being taught the meanings of words and how they can be used, supporting the development of their vocabulary. Spelling should also be corrected in children’s writing.</w:t>
      </w:r>
    </w:p>
    <w:p w14:paraId="1F5886CA" w14:textId="77777777" w:rsidR="00DE32CB" w:rsidRPr="003F57E8" w:rsidRDefault="00DE32CB" w:rsidP="00DE32CB">
      <w:pPr>
        <w:pStyle w:val="Default"/>
        <w:rPr>
          <w:rFonts w:ascii="Century Gothic" w:hAnsi="Century Gothic"/>
        </w:rPr>
      </w:pPr>
    </w:p>
    <w:p w14:paraId="5159CA29" w14:textId="77777777" w:rsidR="004C5954" w:rsidRPr="003F57E8" w:rsidRDefault="004C5954" w:rsidP="00DE32CB">
      <w:pPr>
        <w:pStyle w:val="Default"/>
        <w:rPr>
          <w:rFonts w:ascii="Century Gothic" w:hAnsi="Century Gothic"/>
          <w:b/>
        </w:rPr>
      </w:pPr>
    </w:p>
    <w:p w14:paraId="1D7C59A5" w14:textId="77777777" w:rsidR="00B76916" w:rsidRPr="003F57E8" w:rsidRDefault="00B76916" w:rsidP="00DE32CB">
      <w:pPr>
        <w:pStyle w:val="Default"/>
        <w:rPr>
          <w:rFonts w:ascii="Century Gothic" w:hAnsi="Century Gothic"/>
          <w:b/>
        </w:rPr>
      </w:pPr>
    </w:p>
    <w:p w14:paraId="2237BA0B" w14:textId="18DB8102" w:rsidR="00DE32CB" w:rsidRPr="003F57E8" w:rsidRDefault="009C6CF2" w:rsidP="00DE32CB">
      <w:pPr>
        <w:pStyle w:val="Default"/>
        <w:rPr>
          <w:rFonts w:ascii="Century Gothic" w:hAnsi="Century Gothic"/>
          <w:b/>
        </w:rPr>
      </w:pPr>
      <w:r w:rsidRPr="003F57E8">
        <w:rPr>
          <w:rFonts w:ascii="Century Gothic" w:hAnsi="Century Gothic"/>
          <w:b/>
        </w:rPr>
        <w:t>Where does the scheme start?</w:t>
      </w:r>
    </w:p>
    <w:p w14:paraId="66745B32" w14:textId="77777777" w:rsidR="009C6CF2" w:rsidRPr="003F57E8" w:rsidRDefault="009C6CF2" w:rsidP="00DE32CB">
      <w:pPr>
        <w:pStyle w:val="Default"/>
        <w:rPr>
          <w:rFonts w:ascii="Century Gothic" w:hAnsi="Century Gothic"/>
        </w:rPr>
      </w:pPr>
    </w:p>
    <w:p w14:paraId="7E3D6AC4" w14:textId="007853CF" w:rsidR="00DE32CB" w:rsidRPr="003F57E8" w:rsidRDefault="009C6CF2" w:rsidP="009C6CF2">
      <w:pPr>
        <w:pStyle w:val="Default"/>
        <w:rPr>
          <w:rFonts w:ascii="Century Gothic" w:hAnsi="Century Gothic"/>
        </w:rPr>
      </w:pPr>
      <w:r w:rsidRPr="003F57E8">
        <w:rPr>
          <w:rFonts w:ascii="Century Gothic" w:hAnsi="Century Gothic"/>
        </w:rPr>
        <w:t xml:space="preserve">The scheme begins at the start of Y1. Before children can begin on the first sheet, they need </w:t>
      </w:r>
      <w:r w:rsidR="00DE32CB" w:rsidRPr="003F57E8">
        <w:rPr>
          <w:rFonts w:ascii="Century Gothic" w:hAnsi="Century Gothic"/>
        </w:rPr>
        <w:t>to be familiar with:</w:t>
      </w:r>
    </w:p>
    <w:p w14:paraId="1535E6BA" w14:textId="77777777" w:rsidR="00DE32CB" w:rsidRPr="003F57E8" w:rsidRDefault="00DE32CB" w:rsidP="00DE32CB">
      <w:pPr>
        <w:pStyle w:val="Default"/>
        <w:rPr>
          <w:rFonts w:ascii="Century Gothic" w:hAnsi="Century Gothic"/>
          <w:color w:val="auto"/>
        </w:rPr>
      </w:pPr>
    </w:p>
    <w:p w14:paraId="4FE13B6C" w14:textId="77777777" w:rsidR="00DE32CB" w:rsidRPr="003F57E8" w:rsidRDefault="00DE32CB" w:rsidP="009C6CF2">
      <w:pPr>
        <w:pStyle w:val="Default"/>
        <w:numPr>
          <w:ilvl w:val="0"/>
          <w:numId w:val="1"/>
        </w:numPr>
        <w:rPr>
          <w:rFonts w:ascii="Century Gothic" w:hAnsi="Century Gothic"/>
        </w:rPr>
      </w:pPr>
      <w:r w:rsidRPr="003F57E8">
        <w:rPr>
          <w:rFonts w:ascii="Century Gothic" w:hAnsi="Century Gothic"/>
        </w:rPr>
        <w:t xml:space="preserve">all letters of the alphabet and the sounds which they most commonly represent </w:t>
      </w:r>
    </w:p>
    <w:p w14:paraId="0EB16D83" w14:textId="77777777" w:rsidR="00DE32CB" w:rsidRPr="003F57E8" w:rsidRDefault="00DE32CB" w:rsidP="009C6CF2">
      <w:pPr>
        <w:pStyle w:val="Default"/>
        <w:numPr>
          <w:ilvl w:val="0"/>
          <w:numId w:val="1"/>
        </w:numPr>
        <w:rPr>
          <w:rFonts w:ascii="Century Gothic" w:hAnsi="Century Gothic"/>
        </w:rPr>
      </w:pPr>
      <w:r w:rsidRPr="003F57E8">
        <w:rPr>
          <w:rFonts w:ascii="Century Gothic" w:hAnsi="Century Gothic"/>
        </w:rPr>
        <w:t xml:space="preserve">consonant digraphs and the sounds which they represent </w:t>
      </w:r>
    </w:p>
    <w:p w14:paraId="47C2F4CF" w14:textId="2A31B882" w:rsidR="00DE32CB" w:rsidRPr="003F57E8" w:rsidRDefault="00DE32CB" w:rsidP="009C6CF2">
      <w:pPr>
        <w:pStyle w:val="Default"/>
        <w:numPr>
          <w:ilvl w:val="0"/>
          <w:numId w:val="1"/>
        </w:numPr>
        <w:rPr>
          <w:rFonts w:ascii="Century Gothic" w:hAnsi="Century Gothic"/>
        </w:rPr>
      </w:pPr>
      <w:r w:rsidRPr="003F57E8">
        <w:rPr>
          <w:rFonts w:ascii="Century Gothic" w:hAnsi="Century Gothic"/>
        </w:rPr>
        <w:t xml:space="preserve">vowel digraphs which have been taught </w:t>
      </w:r>
      <w:r w:rsidR="009C6CF2" w:rsidRPr="003F57E8">
        <w:rPr>
          <w:rFonts w:ascii="Century Gothic" w:hAnsi="Century Gothic"/>
        </w:rPr>
        <w:t xml:space="preserve">through the phonics scheme </w:t>
      </w:r>
      <w:r w:rsidRPr="003F57E8">
        <w:rPr>
          <w:rFonts w:ascii="Century Gothic" w:hAnsi="Century Gothic"/>
        </w:rPr>
        <w:t xml:space="preserve">and the sounds which they represent </w:t>
      </w:r>
    </w:p>
    <w:p w14:paraId="1D368836" w14:textId="77777777" w:rsidR="00DE32CB" w:rsidRPr="003F57E8" w:rsidRDefault="00DE32CB" w:rsidP="009C6CF2">
      <w:pPr>
        <w:pStyle w:val="Default"/>
        <w:numPr>
          <w:ilvl w:val="0"/>
          <w:numId w:val="1"/>
        </w:numPr>
        <w:rPr>
          <w:rFonts w:ascii="Century Gothic" w:hAnsi="Century Gothic"/>
        </w:rPr>
      </w:pPr>
      <w:r w:rsidRPr="003F57E8">
        <w:rPr>
          <w:rFonts w:ascii="Century Gothic" w:hAnsi="Century Gothic"/>
        </w:rPr>
        <w:t xml:space="preserve">the process of segmenting words into sounds before choosing graphemes to represent the sounds </w:t>
      </w:r>
    </w:p>
    <w:p w14:paraId="50143F61" w14:textId="77777777" w:rsidR="00DE32CB" w:rsidRPr="003F57E8" w:rsidRDefault="00DE32CB" w:rsidP="009C6CF2">
      <w:pPr>
        <w:pStyle w:val="Default"/>
        <w:numPr>
          <w:ilvl w:val="0"/>
          <w:numId w:val="1"/>
        </w:numPr>
        <w:rPr>
          <w:rFonts w:ascii="Century Gothic" w:hAnsi="Century Gothic"/>
        </w:rPr>
      </w:pPr>
      <w:r w:rsidRPr="003F57E8">
        <w:rPr>
          <w:rFonts w:ascii="Century Gothic" w:hAnsi="Century Gothic"/>
        </w:rPr>
        <w:t xml:space="preserve">words with adjacent consonants </w:t>
      </w:r>
    </w:p>
    <w:p w14:paraId="52A2E529" w14:textId="77777777" w:rsidR="00DE32CB" w:rsidRPr="003F57E8" w:rsidRDefault="00DE32CB" w:rsidP="00DE32CB">
      <w:pPr>
        <w:rPr>
          <w:rFonts w:ascii="Century Gothic" w:hAnsi="Century Gothic" w:cs="Arial"/>
        </w:rPr>
      </w:pPr>
    </w:p>
    <w:p w14:paraId="1147912E" w14:textId="1618B0D9" w:rsidR="003C0236" w:rsidRPr="003F57E8" w:rsidRDefault="009C6CF2" w:rsidP="00B409E4">
      <w:pPr>
        <w:rPr>
          <w:rFonts w:ascii="Century Gothic" w:hAnsi="Century Gothic" w:cs="Arial"/>
          <w:b/>
        </w:rPr>
      </w:pPr>
      <w:r w:rsidRPr="003F57E8">
        <w:rPr>
          <w:rFonts w:ascii="Century Gothic" w:hAnsi="Century Gothic" w:cs="Arial"/>
          <w:b/>
        </w:rPr>
        <w:t>Where does the scheme end?</w:t>
      </w:r>
    </w:p>
    <w:p w14:paraId="4858EA13" w14:textId="77777777" w:rsidR="009C6CF2" w:rsidRPr="003F57E8" w:rsidRDefault="009C6CF2" w:rsidP="00B409E4">
      <w:pPr>
        <w:rPr>
          <w:rFonts w:ascii="Century Gothic" w:hAnsi="Century Gothic" w:cs="Arial"/>
        </w:rPr>
      </w:pPr>
    </w:p>
    <w:p w14:paraId="4C45356B" w14:textId="23A2BBDC" w:rsidR="009C6CF2" w:rsidRPr="003F57E8" w:rsidRDefault="009C6CF2" w:rsidP="00B409E4">
      <w:pPr>
        <w:rPr>
          <w:rFonts w:ascii="Century Gothic" w:hAnsi="Century Gothic" w:cs="Arial"/>
        </w:rPr>
      </w:pPr>
      <w:r w:rsidRPr="003F57E8">
        <w:rPr>
          <w:rFonts w:ascii="Century Gothic" w:hAnsi="Century Gothic" w:cs="Arial"/>
        </w:rPr>
        <w:t>If children work at the rate of one wordlist per half term they should finish the scheme</w:t>
      </w:r>
      <w:r w:rsidR="004C5954" w:rsidRPr="003F57E8">
        <w:rPr>
          <w:rFonts w:ascii="Century Gothic" w:hAnsi="Century Gothic" w:cs="Arial"/>
        </w:rPr>
        <w:t xml:space="preserve"> at the end of term 1 of Y6. This would give </w:t>
      </w:r>
      <w:r w:rsidR="00B76916" w:rsidRPr="003F57E8">
        <w:rPr>
          <w:rFonts w:ascii="Century Gothic" w:hAnsi="Century Gothic" w:cs="Arial"/>
        </w:rPr>
        <w:t>two</w:t>
      </w:r>
      <w:r w:rsidR="004C5954" w:rsidRPr="003F57E8">
        <w:rPr>
          <w:rFonts w:ascii="Century Gothic" w:hAnsi="Century Gothic" w:cs="Arial"/>
        </w:rPr>
        <w:t xml:space="preserve"> term</w:t>
      </w:r>
      <w:r w:rsidR="00B76916" w:rsidRPr="003F57E8">
        <w:rPr>
          <w:rFonts w:ascii="Century Gothic" w:hAnsi="Century Gothic" w:cs="Arial"/>
        </w:rPr>
        <w:t>s</w:t>
      </w:r>
      <w:r w:rsidR="004C5954" w:rsidRPr="003F57E8">
        <w:rPr>
          <w:rFonts w:ascii="Century Gothic" w:hAnsi="Century Gothic" w:cs="Arial"/>
        </w:rPr>
        <w:t xml:space="preserve"> to </w:t>
      </w:r>
      <w:r w:rsidR="00B76916" w:rsidRPr="003F57E8">
        <w:rPr>
          <w:rFonts w:ascii="Century Gothic" w:hAnsi="Century Gothic" w:cs="Arial"/>
        </w:rPr>
        <w:t>return to any areas of that still need development</w:t>
      </w:r>
      <w:r w:rsidR="004C5954" w:rsidRPr="003F57E8">
        <w:rPr>
          <w:rFonts w:ascii="Century Gothic" w:hAnsi="Century Gothic" w:cs="Arial"/>
        </w:rPr>
        <w:t>.</w:t>
      </w:r>
    </w:p>
    <w:p w14:paraId="00EFC848" w14:textId="711B32E0" w:rsidR="003C0236" w:rsidRPr="003F57E8" w:rsidRDefault="003C0236" w:rsidP="003C0236">
      <w:pPr>
        <w:pStyle w:val="Default"/>
        <w:rPr>
          <w:rFonts w:ascii="Century Gothic" w:hAnsi="Century Gothic"/>
        </w:rPr>
      </w:pPr>
      <w:r w:rsidRPr="003F57E8">
        <w:rPr>
          <w:rFonts w:ascii="Century Gothic" w:hAnsi="Century Gothic"/>
        </w:rPr>
        <w:t xml:space="preserve"> </w:t>
      </w:r>
    </w:p>
    <w:p w14:paraId="1C4AD716" w14:textId="2754C1BE" w:rsidR="008D2481" w:rsidRPr="003F57E8" w:rsidRDefault="008D2481" w:rsidP="008D2481">
      <w:pPr>
        <w:rPr>
          <w:rFonts w:ascii="Century Gothic" w:hAnsi="Century Gothic" w:cs="Arial"/>
        </w:rPr>
      </w:pPr>
      <w:r w:rsidRPr="003F57E8">
        <w:rPr>
          <w:rFonts w:ascii="Century Gothic" w:hAnsi="Century Gothic" w:cs="Arial"/>
        </w:rPr>
        <w:t xml:space="preserve"> </w:t>
      </w:r>
    </w:p>
    <w:p w14:paraId="7B2E6CA4" w14:textId="05A27FD6" w:rsidR="008D2481" w:rsidRPr="003F57E8" w:rsidRDefault="008D2481" w:rsidP="008D2481">
      <w:pPr>
        <w:rPr>
          <w:rFonts w:ascii="Century Gothic" w:hAnsi="Century Gothic" w:cs="Arial"/>
        </w:rPr>
      </w:pPr>
    </w:p>
    <w:p w14:paraId="1EA3A874" w14:textId="77777777" w:rsidR="008D2481" w:rsidRPr="003F57E8" w:rsidRDefault="008D2481" w:rsidP="008D2481">
      <w:pPr>
        <w:rPr>
          <w:rFonts w:ascii="Century Gothic" w:hAnsi="Century Gothic" w:cs="Arial"/>
        </w:rPr>
      </w:pPr>
    </w:p>
    <w:p w14:paraId="75650FFB" w14:textId="53765822" w:rsidR="008D2481" w:rsidRPr="003F57E8" w:rsidRDefault="008D2481" w:rsidP="008D2481">
      <w:pPr>
        <w:pStyle w:val="Default"/>
        <w:rPr>
          <w:rFonts w:ascii="Century Gothic" w:hAnsi="Century Gothic"/>
        </w:rPr>
      </w:pPr>
      <w:r w:rsidRPr="003F57E8">
        <w:rPr>
          <w:rFonts w:ascii="Century Gothic" w:hAnsi="Century Gothic"/>
        </w:rPr>
        <w:t xml:space="preserve"> </w:t>
      </w:r>
    </w:p>
    <w:p w14:paraId="777A7D95" w14:textId="2BD859BF" w:rsidR="008D2481" w:rsidRPr="003F57E8" w:rsidRDefault="008D2481" w:rsidP="008D2481">
      <w:pPr>
        <w:pStyle w:val="Default"/>
        <w:rPr>
          <w:rFonts w:ascii="Century Gothic" w:hAnsi="Century Gothic"/>
        </w:rPr>
      </w:pPr>
      <w:r w:rsidRPr="003F57E8">
        <w:rPr>
          <w:rFonts w:ascii="Century Gothic" w:hAnsi="Century Gothic"/>
        </w:rPr>
        <w:t xml:space="preserve"> </w:t>
      </w:r>
    </w:p>
    <w:p w14:paraId="2EEC4CAE" w14:textId="081AE7ED" w:rsidR="008D2481" w:rsidRPr="003F57E8" w:rsidRDefault="008D2481" w:rsidP="004977ED">
      <w:pPr>
        <w:pStyle w:val="Default"/>
        <w:spacing w:after="60"/>
        <w:rPr>
          <w:rFonts w:ascii="Century Gothic" w:hAnsi="Century Gothic"/>
        </w:rPr>
      </w:pPr>
    </w:p>
    <w:p w14:paraId="3A46775E" w14:textId="77777777" w:rsidR="008D2481" w:rsidRPr="003F57E8" w:rsidRDefault="008D2481" w:rsidP="008D2481">
      <w:pPr>
        <w:rPr>
          <w:rFonts w:ascii="Century Gothic" w:hAnsi="Century Gothic" w:cs="Arial"/>
        </w:rPr>
      </w:pPr>
    </w:p>
    <w:sectPr w:rsidR="008D2481" w:rsidRPr="003F57E8" w:rsidSect="009D4D0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F5F58"/>
    <w:multiLevelType w:val="hybridMultilevel"/>
    <w:tmpl w:val="0616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39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2CB"/>
    <w:rsid w:val="00070FB4"/>
    <w:rsid w:val="000A53C8"/>
    <w:rsid w:val="00147AC5"/>
    <w:rsid w:val="002040A8"/>
    <w:rsid w:val="002C70B3"/>
    <w:rsid w:val="003C0236"/>
    <w:rsid w:val="003F57E8"/>
    <w:rsid w:val="00433107"/>
    <w:rsid w:val="004611F8"/>
    <w:rsid w:val="004977ED"/>
    <w:rsid w:val="00497A32"/>
    <w:rsid w:val="004C5954"/>
    <w:rsid w:val="005908E0"/>
    <w:rsid w:val="005A0FB9"/>
    <w:rsid w:val="006061BD"/>
    <w:rsid w:val="00662476"/>
    <w:rsid w:val="00685308"/>
    <w:rsid w:val="007407E8"/>
    <w:rsid w:val="00827B37"/>
    <w:rsid w:val="008D2481"/>
    <w:rsid w:val="009A553F"/>
    <w:rsid w:val="009C6CF2"/>
    <w:rsid w:val="009D4D01"/>
    <w:rsid w:val="00A9013B"/>
    <w:rsid w:val="00AE0F37"/>
    <w:rsid w:val="00B409E4"/>
    <w:rsid w:val="00B4422D"/>
    <w:rsid w:val="00B7201B"/>
    <w:rsid w:val="00B76916"/>
    <w:rsid w:val="00BA07C8"/>
    <w:rsid w:val="00C07B99"/>
    <w:rsid w:val="00D32695"/>
    <w:rsid w:val="00DC358B"/>
    <w:rsid w:val="00DE32CB"/>
    <w:rsid w:val="00DE4822"/>
    <w:rsid w:val="00E05DBA"/>
    <w:rsid w:val="00E76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E22E3"/>
  <w14:defaultImageDpi w14:val="300"/>
  <w15:docId w15:val="{7151BBA4-6334-4670-B105-3E6E22F1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32CB"/>
    <w:pPr>
      <w:widowControl w:val="0"/>
      <w:autoSpaceDE w:val="0"/>
      <w:autoSpaceDN w:val="0"/>
      <w:adjustRightInd w:val="0"/>
    </w:pPr>
    <w:rPr>
      <w:rFonts w:ascii="Arial" w:hAnsi="Arial" w:cs="Arial"/>
      <w:color w:val="000000"/>
    </w:rPr>
  </w:style>
  <w:style w:type="table" w:styleId="TableGrid">
    <w:name w:val="Table Grid"/>
    <w:basedOn w:val="TableNormal"/>
    <w:uiPriority w:val="59"/>
    <w:rsid w:val="00461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0" ma:contentTypeDescription="Create a new document." ma:contentTypeScope="" ma:versionID="5f9289fb90d3e557700b62d9dbc02b7b">
  <xsd:schema xmlns:xsd="http://www.w3.org/2001/XMLSchema" xmlns:xs="http://www.w3.org/2001/XMLSchema" xmlns:p="http://schemas.microsoft.com/office/2006/metadata/properties" xmlns:ns2="428e77ba-d3e5-445d-93b8-82da7003dbe1" xmlns:ns3="1bb4766a-59af-411e-a19b-7c8e21005702" targetNamespace="http://schemas.microsoft.com/office/2006/metadata/properties" ma:root="true" ma:fieldsID="9c73cf083f67fc8e11124391f9f46693" ns2:_="" ns3:_="">
    <xsd:import namespace="428e77ba-d3e5-445d-93b8-82da7003dbe1"/>
    <xsd:import namespace="1bb4766a-59af-411e-a19b-7c8e210057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bb4766a-59af-411e-a19b-7c8e21005702">
      <UserInfo>
        <DisplayName/>
        <AccountId xsi:nil="true"/>
        <AccountType/>
      </UserInfo>
    </SharedWithUsers>
  </documentManagement>
</p:properties>
</file>

<file path=customXml/itemProps1.xml><?xml version="1.0" encoding="utf-8"?>
<ds:datastoreItem xmlns:ds="http://schemas.openxmlformats.org/officeDocument/2006/customXml" ds:itemID="{118FA4AE-94C4-462A-A272-4B9CF1C83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77ba-d3e5-445d-93b8-82da7003dbe1"/>
    <ds:schemaRef ds:uri="1bb4766a-59af-411e-a19b-7c8e21005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C293F-93C7-4EA0-9246-1596F7A250BD}">
  <ds:schemaRefs>
    <ds:schemaRef ds:uri="http://schemas.microsoft.com/sharepoint/v3/contenttype/forms"/>
  </ds:schemaRefs>
</ds:datastoreItem>
</file>

<file path=customXml/itemProps3.xml><?xml version="1.0" encoding="utf-8"?>
<ds:datastoreItem xmlns:ds="http://schemas.openxmlformats.org/officeDocument/2006/customXml" ds:itemID="{A195F98F-579B-4EBF-8CE3-930907749ACC}">
  <ds:schemaRefs>
    <ds:schemaRef ds:uri="http://schemas.microsoft.com/office/2006/metadata/properties"/>
    <ds:schemaRef ds:uri="http://schemas.microsoft.com/office/infopath/2007/PartnerControls"/>
    <ds:schemaRef ds:uri="1bb4766a-59af-411e-a19b-7c8e2100570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486</Words>
  <Characters>2774</Characters>
  <Application>Microsoft Office Word</Application>
  <DocSecurity>0</DocSecurity>
  <Lines>23</Lines>
  <Paragraphs>6</Paragraphs>
  <ScaleCrop>false</ScaleCrop>
  <Company>Spire Curriculum</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Clements</dc:creator>
  <cp:keywords/>
  <dc:description/>
  <cp:lastModifiedBy>Neil Swanston</cp:lastModifiedBy>
  <cp:revision>6</cp:revision>
  <cp:lastPrinted>2013-09-05T13:25:00Z</cp:lastPrinted>
  <dcterms:created xsi:type="dcterms:W3CDTF">2013-09-08T12:07:00Z</dcterms:created>
  <dcterms:modified xsi:type="dcterms:W3CDTF">2023-08-29T11:30:00Z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y fmtid="{D5CDD505-2E9C-101B-9397-08002B2CF9AE}" pid="3" name="Order">
    <vt:r8>335600</vt:r8>
  </property>
  <property fmtid="{D5CDD505-2E9C-101B-9397-08002B2CF9AE}" pid="4" name="ComplianceAssetId">
    <vt:lpwstr/>
  </property>
</Properties>
</file>